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ascii="黑体" w:hAnsi="黑体" w:eastAsia="黑体" w:cs="Times New Roman"/>
          <w:sz w:val="28"/>
          <w:szCs w:val="28"/>
        </w:rPr>
      </w:pPr>
    </w:p>
    <w:p>
      <w:pPr>
        <w:widowControl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项目</w:t>
      </w:r>
      <w:r>
        <w:rPr>
          <w:rFonts w:hint="eastAsia" w:ascii="方正小标宋简体" w:hAnsi="Times New Roman" w:eastAsia="方正小标宋简体" w:cs="方正小标宋简体"/>
          <w:sz w:val="36"/>
          <w:szCs w:val="36"/>
          <w:lang w:eastAsia="zh-CN"/>
        </w:rPr>
        <w:t>绩效目标</w:t>
      </w: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申报表</w:t>
      </w:r>
    </w:p>
    <w:tbl>
      <w:tblPr>
        <w:tblStyle w:val="2"/>
        <w:tblW w:w="89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407"/>
        <w:gridCol w:w="923"/>
        <w:gridCol w:w="170"/>
        <w:gridCol w:w="30"/>
        <w:gridCol w:w="315"/>
        <w:gridCol w:w="539"/>
        <w:gridCol w:w="252"/>
        <w:gridCol w:w="6"/>
        <w:gridCol w:w="258"/>
        <w:gridCol w:w="266"/>
        <w:gridCol w:w="271"/>
        <w:gridCol w:w="59"/>
        <w:gridCol w:w="1011"/>
        <w:gridCol w:w="82"/>
        <w:gridCol w:w="1094"/>
        <w:gridCol w:w="334"/>
        <w:gridCol w:w="747"/>
        <w:gridCol w:w="9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1260" w:hanging="1260" w:hangingChars="60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申报单位：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鄂州市行政</w:t>
            </w:r>
          </w:p>
          <w:p>
            <w:pPr>
              <w:widowControl/>
              <w:spacing w:line="240" w:lineRule="exact"/>
              <w:ind w:firstLine="1260" w:firstLineChars="60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审批局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  </w:t>
            </w:r>
          </w:p>
        </w:tc>
        <w:tc>
          <w:tcPr>
            <w:tcW w:w="321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市民中心水电费</w:t>
            </w:r>
          </w:p>
        </w:tc>
        <w:tc>
          <w:tcPr>
            <w:tcW w:w="11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18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延续性项目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项目性质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持续性项目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立项依据</w:t>
            </w:r>
          </w:p>
        </w:tc>
        <w:tc>
          <w:tcPr>
            <w:tcW w:w="7721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市民中心面积达20000平方米，为满足市民中心大楼正常运作，特申请该项目经费，该项目经费为常年性项目，又因2021年鄂州市规划馆、美术馆开馆水电费支出金额增加，为保障市民中心大厅正常运行，特申请该项目经费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项目预算</w:t>
            </w:r>
          </w:p>
        </w:tc>
        <w:tc>
          <w:tcPr>
            <w:tcW w:w="7721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350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项目绩效总目标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名称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确保满足市民中心大楼正常运转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确保满足市民中心大楼正常运转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长期绩效目标表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目标名称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36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每月消耗水量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≤1800吨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每月消耗电量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≤400000度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定性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质量指标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市民中心水管故障次数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≤1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0次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市民中心断电次数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≤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5次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时效指标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成本指标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每吨水价格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≤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3.7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元/吨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每度电价格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≤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元/度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定性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经济效益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社会效益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保障市民中心服务质量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保障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生态效益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可持续影响指标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满意度</w:t>
            </w:r>
          </w:p>
          <w:p>
            <w:pPr>
              <w:widowControl/>
              <w:ind w:firstLine="210" w:firstLineChars="10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群众对市民中心</w:t>
            </w:r>
            <w:r>
              <w:rPr>
                <w:rFonts w:hint="eastAsia" w:ascii="仿宋_GB2312" w:hAnsi="宋体" w:eastAsia="仿宋_GB2312" w:cs="Times New Roman"/>
                <w:kern w:val="0"/>
              </w:rPr>
              <w:t>满意率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率≥9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%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gridSpan w:val="4"/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　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gridSpan w:val="4"/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　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年度绩效目标表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目标名称</w:t>
            </w: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860" w:type="dxa"/>
            <w:gridSpan w:val="5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3268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95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前年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上年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预计当年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实现</w:t>
            </w:r>
          </w:p>
        </w:tc>
        <w:tc>
          <w:tcPr>
            <w:tcW w:w="95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每月消耗水量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微软雅黑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≤1800吨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每月消耗电量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微软雅黑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≤400000度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质量指标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市民中心水管故障次数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微软雅黑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≤1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市民中心断电次数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微软雅黑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≤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5次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时效指标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微软雅黑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成本指标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每吨水价格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≤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3.7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元/吨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每度电价格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≤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元/度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经济效益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社会效益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提升市民中心服务水平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生态效益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可持续影响指标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满意度</w:t>
            </w:r>
          </w:p>
          <w:p>
            <w:pPr>
              <w:widowControl/>
              <w:ind w:firstLine="210" w:firstLineChars="10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群众对市民中心</w:t>
            </w:r>
            <w:r>
              <w:rPr>
                <w:rFonts w:hint="eastAsia" w:ascii="仿宋_GB2312" w:hAnsi="宋体" w:eastAsia="仿宋_GB2312" w:cs="Times New Roman"/>
                <w:kern w:val="0"/>
              </w:rPr>
              <w:t>满意率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率≥9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gridSpan w:val="4"/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　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3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主管部门审核意见</w:t>
            </w:r>
          </w:p>
        </w:tc>
        <w:tc>
          <w:tcPr>
            <w:tcW w:w="7314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审核意见：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14" w:type="dxa"/>
            <w:gridSpan w:val="17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14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单位公章：   年   月   日    </w:t>
            </w:r>
          </w:p>
        </w:tc>
      </w:tr>
    </w:tbl>
    <w:p/>
    <w:p>
      <w:pPr>
        <w:widowControl/>
        <w:rPr>
          <w:rFonts w:ascii="仿宋_GB2312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lYjU3ZDdjNTI4MDBiMTUwNzc5YjMxZTMyYzE2ZDcifQ=="/>
  </w:docVars>
  <w:rsids>
    <w:rsidRoot w:val="62E502C3"/>
    <w:rsid w:val="1AB03212"/>
    <w:rsid w:val="34252ED9"/>
    <w:rsid w:val="3BFA79BC"/>
    <w:rsid w:val="3EB6305D"/>
    <w:rsid w:val="450051B0"/>
    <w:rsid w:val="5010508A"/>
    <w:rsid w:val="62E502C3"/>
    <w:rsid w:val="678D4947"/>
    <w:rsid w:val="746E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2023-11-06T10:12:00Z</dcterms:created>
  <dc:creator>叶贝</dc:creator>
  <cp:lastModifiedBy>芬达气泡</cp:lastModifiedBy>
  <cp:lastPrinted>2023-11-08T07:30:00Z</cp:lastPrinted>
  <dcterms:modified xsi:type="dcterms:W3CDTF">2023-11-09T02:54:13Z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B6B8557E7BBF4095B2135E22B4B0C4AE_13</vt:lpwstr>
  </property>
</Properties>
</file>