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Times New Roman" w:eastAsia="方正小标宋简体" w:cs="Times New Roman"/>
          <w:color w:val="auto"/>
          <w:sz w:val="44"/>
          <w:szCs w:val="44"/>
          <w:highlight w:val="none"/>
        </w:rPr>
      </w:pPr>
      <w:r>
        <w:rPr>
          <w:rFonts w:hint="eastAsia" w:ascii="方正小标宋简体" w:hAnsi="Times New Roman" w:eastAsia="方正小标宋简体" w:cs="Times New Roman"/>
          <w:color w:val="auto"/>
          <w:sz w:val="44"/>
          <w:szCs w:val="44"/>
          <w:highlight w:val="none"/>
        </w:rPr>
        <w:t>部门整体绩效目标表</w:t>
      </w:r>
    </w:p>
    <w:p>
      <w:pPr>
        <w:widowControl/>
        <w:spacing w:before="156" w:beforeLines="50"/>
        <w:jc w:val="right"/>
        <w:rPr>
          <w:rFonts w:ascii="楷体_GB2312" w:hAnsi="Times New Roman" w:eastAsia="楷体_GB2312" w:cs="Times New Roman"/>
          <w:color w:val="auto"/>
          <w:sz w:val="28"/>
          <w:szCs w:val="28"/>
          <w:highlight w:val="none"/>
        </w:rPr>
      </w:pPr>
      <w:r>
        <w:rPr>
          <w:rFonts w:hint="eastAsia" w:ascii="楷体_GB2312" w:hAnsi="Times New Roman" w:eastAsia="楷体_GB2312"/>
          <w:color w:val="auto"/>
          <w:sz w:val="28"/>
          <w:szCs w:val="28"/>
          <w:highlight w:val="none"/>
        </w:rPr>
        <w:t>单位：万元</w:t>
      </w:r>
    </w:p>
    <w:tbl>
      <w:tblPr>
        <w:tblStyle w:val="3"/>
        <w:tblW w:w="92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29"/>
        <w:gridCol w:w="794"/>
        <w:gridCol w:w="29"/>
        <w:gridCol w:w="1407"/>
        <w:gridCol w:w="91"/>
        <w:gridCol w:w="1096"/>
        <w:gridCol w:w="569"/>
        <w:gridCol w:w="361"/>
        <w:gridCol w:w="242"/>
        <w:gridCol w:w="147"/>
        <w:gridCol w:w="783"/>
        <w:gridCol w:w="29"/>
        <w:gridCol w:w="930"/>
        <w:gridCol w:w="24"/>
        <w:gridCol w:w="4"/>
        <w:gridCol w:w="623"/>
        <w:gridCol w:w="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部门（单位）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名称</w:t>
            </w:r>
          </w:p>
        </w:tc>
        <w:tc>
          <w:tcPr>
            <w:tcW w:w="7834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鄂州市行政审批局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填报人</w:t>
            </w:r>
          </w:p>
        </w:tc>
        <w:tc>
          <w:tcPr>
            <w:tcW w:w="22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汪德清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　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联系电话</w:t>
            </w:r>
          </w:p>
        </w:tc>
        <w:tc>
          <w:tcPr>
            <w:tcW w:w="441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027-60858556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部门总体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资金情况</w:t>
            </w:r>
          </w:p>
        </w:tc>
        <w:tc>
          <w:tcPr>
            <w:tcW w:w="3417" w:type="dxa"/>
            <w:gridSpan w:val="5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总体资金情况</w:t>
            </w:r>
          </w:p>
        </w:tc>
        <w:tc>
          <w:tcPr>
            <w:tcW w:w="1172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当年金额</w:t>
            </w:r>
          </w:p>
        </w:tc>
        <w:tc>
          <w:tcPr>
            <w:tcW w:w="959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占比</w:t>
            </w:r>
          </w:p>
        </w:tc>
        <w:tc>
          <w:tcPr>
            <w:tcW w:w="22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近两年收支金额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417" w:type="dxa"/>
            <w:gridSpan w:val="5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72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959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2022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年</w:t>
            </w:r>
          </w:p>
        </w:tc>
        <w:tc>
          <w:tcPr>
            <w:tcW w:w="13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2023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收入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构成</w:t>
            </w:r>
          </w:p>
        </w:tc>
        <w:tc>
          <w:tcPr>
            <w:tcW w:w="25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财政拨款</w:t>
            </w:r>
          </w:p>
        </w:tc>
        <w:tc>
          <w:tcPr>
            <w:tcW w:w="11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1611.44</w:t>
            </w:r>
          </w:p>
        </w:tc>
        <w:tc>
          <w:tcPr>
            <w:tcW w:w="9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100%</w:t>
            </w:r>
          </w:p>
        </w:tc>
        <w:tc>
          <w:tcPr>
            <w:tcW w:w="9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1741.89</w:t>
            </w:r>
          </w:p>
        </w:tc>
        <w:tc>
          <w:tcPr>
            <w:tcW w:w="13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2419.18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142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5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财政专户管理资金</w:t>
            </w:r>
          </w:p>
        </w:tc>
        <w:tc>
          <w:tcPr>
            <w:tcW w:w="11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9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3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42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5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单位资金</w:t>
            </w:r>
          </w:p>
        </w:tc>
        <w:tc>
          <w:tcPr>
            <w:tcW w:w="11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9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15.30</w:t>
            </w:r>
          </w:p>
        </w:tc>
        <w:tc>
          <w:tcPr>
            <w:tcW w:w="13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20.11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5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合  计</w:t>
            </w:r>
          </w:p>
        </w:tc>
        <w:tc>
          <w:tcPr>
            <w:tcW w:w="11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1611.44</w:t>
            </w:r>
          </w:p>
        </w:tc>
        <w:tc>
          <w:tcPr>
            <w:tcW w:w="9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100%</w:t>
            </w:r>
          </w:p>
        </w:tc>
        <w:tc>
          <w:tcPr>
            <w:tcW w:w="9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1757.19</w:t>
            </w:r>
          </w:p>
        </w:tc>
        <w:tc>
          <w:tcPr>
            <w:tcW w:w="13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2439.29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支出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构成</w:t>
            </w:r>
          </w:p>
        </w:tc>
        <w:tc>
          <w:tcPr>
            <w:tcW w:w="25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人员类项目支出</w:t>
            </w:r>
          </w:p>
        </w:tc>
        <w:tc>
          <w:tcPr>
            <w:tcW w:w="11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571.71</w:t>
            </w:r>
          </w:p>
        </w:tc>
        <w:tc>
          <w:tcPr>
            <w:tcW w:w="9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35.48%</w:t>
            </w:r>
          </w:p>
        </w:tc>
        <w:tc>
          <w:tcPr>
            <w:tcW w:w="9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567.13</w:t>
            </w:r>
          </w:p>
        </w:tc>
        <w:tc>
          <w:tcPr>
            <w:tcW w:w="13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556.23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5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运转类项目支出</w:t>
            </w:r>
          </w:p>
        </w:tc>
        <w:tc>
          <w:tcPr>
            <w:tcW w:w="11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83.73</w:t>
            </w:r>
          </w:p>
        </w:tc>
        <w:tc>
          <w:tcPr>
            <w:tcW w:w="9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5.20%</w:t>
            </w:r>
          </w:p>
        </w:tc>
        <w:tc>
          <w:tcPr>
            <w:tcW w:w="9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100.21</w:t>
            </w:r>
          </w:p>
        </w:tc>
        <w:tc>
          <w:tcPr>
            <w:tcW w:w="13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108.32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5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特定目标类项目支出</w:t>
            </w:r>
          </w:p>
        </w:tc>
        <w:tc>
          <w:tcPr>
            <w:tcW w:w="11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956</w:t>
            </w:r>
          </w:p>
        </w:tc>
        <w:tc>
          <w:tcPr>
            <w:tcW w:w="9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59.32%</w:t>
            </w:r>
          </w:p>
        </w:tc>
        <w:tc>
          <w:tcPr>
            <w:tcW w:w="9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1086.93</w:t>
            </w:r>
          </w:p>
        </w:tc>
        <w:tc>
          <w:tcPr>
            <w:tcW w:w="13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1774.75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42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5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合  计</w:t>
            </w:r>
          </w:p>
        </w:tc>
        <w:tc>
          <w:tcPr>
            <w:tcW w:w="11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1611.44</w:t>
            </w:r>
          </w:p>
        </w:tc>
        <w:tc>
          <w:tcPr>
            <w:tcW w:w="9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100%</w:t>
            </w:r>
          </w:p>
        </w:tc>
        <w:tc>
          <w:tcPr>
            <w:tcW w:w="9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1754.27</w:t>
            </w:r>
          </w:p>
        </w:tc>
        <w:tc>
          <w:tcPr>
            <w:tcW w:w="13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2439.29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部门职能概述</w:t>
            </w:r>
          </w:p>
        </w:tc>
        <w:tc>
          <w:tcPr>
            <w:tcW w:w="7834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105" w:firstLineChars="5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1.贯彻落实中央、省委省政府、市委市政府关于职能转变、“放管服”改革、数字政府建设、政务服务与政务公开任务部署。组织制定政府职能转变、“放管服”改革、相对集中许可权、政务服务、大数据建设与管理、公共资源交易监管等各类专项规划和年度计划，并负责组织实施和监督检查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 xml:space="preserve"> 2.牵头负责政府职能转变和“放管服”改革的统筹谋划、综合协调、指导督办，推进审批服务标准化和便民化；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 xml:space="preserve"> 3.承担全市行政审批制度改革工作，建立和完善相对集中许可权工作机制，规范行政审批行为，优化审批流程、简化审批环节、压缩审批时限、提高审批效率。负责行政审批流程再造和行政职权事项的动态管理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105" w:firstLineChars="5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4.负责做好投资项目的帮办、代办服务，协调联合咨询、联合会审工作。负责受理市场准入类、社会民生类、公共服务类等行政审批事项。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105" w:firstLineChars="5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.负责组织、协调、培训、监督、考核、管理进驻政务服务中心（市民中心）的部门依法、高效办理行政审批、公共服务事项。统筹推进全市政务服务体系规范化和标准化建设。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105" w:firstLineChars="5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6.负责数字政府建设规划设计和协调推进。负责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全市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大数据管理工作，统筹指导协调全市政务服务数据资源的整合应用和共享开放。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105" w:firstLineChars="5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.推进全市“互联网+政务服务”和“互联网+监管”工作。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105" w:firstLineChars="5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8.指导、监督全市政府系统政务服务和政务公开，负责市政府门户网站的管理，指导、监督全市政府网站建设和管理工作。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105" w:firstLineChars="5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9.建立公共资源交易投诉举报工作机制，受理公共资源交易平台交易活动中的投诉举报。协调督促有关行政监督部门处理投诉举报和查处违法行为。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105" w:firstLineChars="5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10.组织开展公共资源交易监督检查，依法查处市级公共资源交易平台交易活动中的违法行为。推进公共资源交易目录化，查处目录内市级项目平台外交易行为，规范和管理公共资源交易市场主体行为。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105" w:firstLineChars="5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11.完成上级交办的其他任务。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年度工作任务</w:t>
            </w:r>
          </w:p>
        </w:tc>
        <w:tc>
          <w:tcPr>
            <w:tcW w:w="7834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 xml:space="preserve"> 1.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围绕企业、个人、项目三个生命周期，已需求为导向精细化梳理申请材料、业务流程，推动一批关联性强、办事需求量大、跨部门、跨层级的关键小事实现“一次办”，全面提升“一事联办”精准度，打造“一事联办”升级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 xml:space="preserve"> 2.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持续深化政务服务“一窗通办”改革，逐步整合部门单设的办事窗口，合理设置无差别或分领域综合办事窗口，实现“一窗受理、综合服务”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 xml:space="preserve"> 3.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持续完善大数据共享交换平台功能，推进信息系统迁移上云和数据集中存储管理，推动更多领域数据共享开放。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全面推进行政决策公开、执行公开、管理公开、服务公开、结果公开，推动基层政务公开全覆盖，依法保障人民群众知情权、参与权、表达权、监督权，不断增强政府公信力执行力。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 xml:space="preserve">5、全面优化招标环境公平公正。落实建筑工程领域“1+N”制度，推进“高效办成一件事”“一网通投”，进一步加大政府采购支持中小企业力度。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 xml:space="preserve">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highlight w:val="none"/>
                <w:u w:val="none"/>
              </w:rPr>
              <w:t>长期目标：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（截止 年）</w:t>
            </w:r>
          </w:p>
        </w:tc>
        <w:tc>
          <w:tcPr>
            <w:tcW w:w="7863" w:type="dxa"/>
            <w:gridSpan w:val="1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长期绩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效指标</w:t>
            </w:r>
          </w:p>
        </w:tc>
        <w:tc>
          <w:tcPr>
            <w:tcW w:w="823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一级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指标</w:t>
            </w:r>
          </w:p>
        </w:tc>
        <w:tc>
          <w:tcPr>
            <w:tcW w:w="1527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二级指标</w:t>
            </w: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三级指标</w:t>
            </w:r>
          </w:p>
        </w:tc>
        <w:tc>
          <w:tcPr>
            <w:tcW w:w="1533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指标值</w:t>
            </w:r>
          </w:p>
        </w:tc>
        <w:tc>
          <w:tcPr>
            <w:tcW w:w="987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指标值确定依据</w:t>
            </w:r>
          </w:p>
        </w:tc>
        <w:tc>
          <w:tcPr>
            <w:tcW w:w="132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指标分类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运行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成本</w:t>
            </w:r>
          </w:p>
        </w:tc>
        <w:tc>
          <w:tcPr>
            <w:tcW w:w="1527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公用经费控制</w:t>
            </w: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公用经费控制率</w:t>
            </w:r>
          </w:p>
        </w:tc>
        <w:tc>
          <w:tcPr>
            <w:tcW w:w="1533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100%</w:t>
            </w:r>
          </w:p>
        </w:tc>
        <w:tc>
          <w:tcPr>
            <w:tcW w:w="987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预算支出标准</w:t>
            </w:r>
          </w:p>
        </w:tc>
        <w:tc>
          <w:tcPr>
            <w:tcW w:w="132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在职人员控制</w:t>
            </w: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在职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人员控制率</w:t>
            </w:r>
          </w:p>
        </w:tc>
        <w:tc>
          <w:tcPr>
            <w:tcW w:w="1533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100%</w:t>
            </w:r>
          </w:p>
        </w:tc>
        <w:tc>
          <w:tcPr>
            <w:tcW w:w="987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预算支出标准</w:t>
            </w:r>
          </w:p>
        </w:tc>
        <w:tc>
          <w:tcPr>
            <w:tcW w:w="132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项目支出成本控制</w:t>
            </w: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会议费控制率</w:t>
            </w:r>
          </w:p>
        </w:tc>
        <w:tc>
          <w:tcPr>
            <w:tcW w:w="1533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100%</w:t>
            </w:r>
          </w:p>
        </w:tc>
        <w:tc>
          <w:tcPr>
            <w:tcW w:w="987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预算支出标准</w:t>
            </w:r>
          </w:p>
        </w:tc>
        <w:tc>
          <w:tcPr>
            <w:tcW w:w="132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“三公经费”变动率</w:t>
            </w:r>
          </w:p>
        </w:tc>
        <w:tc>
          <w:tcPr>
            <w:tcW w:w="1533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0%</w:t>
            </w:r>
          </w:p>
        </w:tc>
        <w:tc>
          <w:tcPr>
            <w:tcW w:w="987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预算支出标准</w:t>
            </w:r>
          </w:p>
        </w:tc>
        <w:tc>
          <w:tcPr>
            <w:tcW w:w="132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……</w:t>
            </w:r>
          </w:p>
        </w:tc>
        <w:tc>
          <w:tcPr>
            <w:tcW w:w="1533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987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32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效率</w:t>
            </w:r>
          </w:p>
        </w:tc>
        <w:tc>
          <w:tcPr>
            <w:tcW w:w="1527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战略管理</w:t>
            </w: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中长期规划相符性</w:t>
            </w:r>
          </w:p>
        </w:tc>
        <w:tc>
          <w:tcPr>
            <w:tcW w:w="1533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相符</w:t>
            </w:r>
          </w:p>
        </w:tc>
        <w:tc>
          <w:tcPr>
            <w:tcW w:w="987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预算支出标准</w:t>
            </w:r>
          </w:p>
        </w:tc>
        <w:tc>
          <w:tcPr>
            <w:tcW w:w="132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工作计划健全性</w:t>
            </w:r>
          </w:p>
        </w:tc>
        <w:tc>
          <w:tcPr>
            <w:tcW w:w="1533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健全</w:t>
            </w:r>
          </w:p>
        </w:tc>
        <w:tc>
          <w:tcPr>
            <w:tcW w:w="987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预算支出标准</w:t>
            </w:r>
          </w:p>
        </w:tc>
        <w:tc>
          <w:tcPr>
            <w:tcW w:w="132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预算编制</w:t>
            </w: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预算编制科学性</w:t>
            </w:r>
          </w:p>
        </w:tc>
        <w:tc>
          <w:tcPr>
            <w:tcW w:w="1533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科学</w:t>
            </w:r>
          </w:p>
        </w:tc>
        <w:tc>
          <w:tcPr>
            <w:tcW w:w="987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预算支出标准</w:t>
            </w:r>
          </w:p>
        </w:tc>
        <w:tc>
          <w:tcPr>
            <w:tcW w:w="132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预算编制合理性</w:t>
            </w:r>
          </w:p>
        </w:tc>
        <w:tc>
          <w:tcPr>
            <w:tcW w:w="1533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合理</w:t>
            </w:r>
          </w:p>
        </w:tc>
        <w:tc>
          <w:tcPr>
            <w:tcW w:w="987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预算支出标准</w:t>
            </w:r>
          </w:p>
        </w:tc>
        <w:tc>
          <w:tcPr>
            <w:tcW w:w="132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立项规范性</w:t>
            </w:r>
          </w:p>
        </w:tc>
        <w:tc>
          <w:tcPr>
            <w:tcW w:w="1533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规范</w:t>
            </w:r>
          </w:p>
        </w:tc>
        <w:tc>
          <w:tcPr>
            <w:tcW w:w="987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预算支出标准</w:t>
            </w:r>
          </w:p>
        </w:tc>
        <w:tc>
          <w:tcPr>
            <w:tcW w:w="132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预算调整率</w:t>
            </w:r>
          </w:p>
        </w:tc>
        <w:tc>
          <w:tcPr>
            <w:tcW w:w="1533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0%</w:t>
            </w:r>
          </w:p>
        </w:tc>
        <w:tc>
          <w:tcPr>
            <w:tcW w:w="987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预算支出标准</w:t>
            </w:r>
          </w:p>
        </w:tc>
        <w:tc>
          <w:tcPr>
            <w:tcW w:w="132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预算执行</w:t>
            </w: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预算执行率</w:t>
            </w:r>
          </w:p>
        </w:tc>
        <w:tc>
          <w:tcPr>
            <w:tcW w:w="1533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100%</w:t>
            </w:r>
          </w:p>
        </w:tc>
        <w:tc>
          <w:tcPr>
            <w:tcW w:w="987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预算支出标准</w:t>
            </w:r>
          </w:p>
        </w:tc>
        <w:tc>
          <w:tcPr>
            <w:tcW w:w="132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结转结余率</w:t>
            </w:r>
          </w:p>
        </w:tc>
        <w:tc>
          <w:tcPr>
            <w:tcW w:w="1533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0%</w:t>
            </w:r>
          </w:p>
        </w:tc>
        <w:tc>
          <w:tcPr>
            <w:tcW w:w="987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预算支出标准</w:t>
            </w:r>
          </w:p>
        </w:tc>
        <w:tc>
          <w:tcPr>
            <w:tcW w:w="132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政府采购执行率</w:t>
            </w:r>
          </w:p>
        </w:tc>
        <w:tc>
          <w:tcPr>
            <w:tcW w:w="1533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100%</w:t>
            </w:r>
          </w:p>
        </w:tc>
        <w:tc>
          <w:tcPr>
            <w:tcW w:w="987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预算支出标准</w:t>
            </w:r>
          </w:p>
        </w:tc>
        <w:tc>
          <w:tcPr>
            <w:tcW w:w="132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非税收入预算完成率</w:t>
            </w:r>
          </w:p>
        </w:tc>
        <w:tc>
          <w:tcPr>
            <w:tcW w:w="1533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100%</w:t>
            </w:r>
          </w:p>
        </w:tc>
        <w:tc>
          <w:tcPr>
            <w:tcW w:w="987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预算支出标准</w:t>
            </w:r>
          </w:p>
        </w:tc>
        <w:tc>
          <w:tcPr>
            <w:tcW w:w="132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绩效管理</w:t>
            </w: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事前绩效评估完成率</w:t>
            </w:r>
          </w:p>
        </w:tc>
        <w:tc>
          <w:tcPr>
            <w:tcW w:w="1533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100%</w:t>
            </w:r>
          </w:p>
        </w:tc>
        <w:tc>
          <w:tcPr>
            <w:tcW w:w="987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预算支出标准</w:t>
            </w:r>
          </w:p>
        </w:tc>
        <w:tc>
          <w:tcPr>
            <w:tcW w:w="132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绩效目标合理性</w:t>
            </w:r>
          </w:p>
        </w:tc>
        <w:tc>
          <w:tcPr>
            <w:tcW w:w="1533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100%</w:t>
            </w:r>
          </w:p>
        </w:tc>
        <w:tc>
          <w:tcPr>
            <w:tcW w:w="987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预算支出标准</w:t>
            </w:r>
          </w:p>
        </w:tc>
        <w:tc>
          <w:tcPr>
            <w:tcW w:w="132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绩效监控开展率</w:t>
            </w:r>
          </w:p>
        </w:tc>
        <w:tc>
          <w:tcPr>
            <w:tcW w:w="1533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100%</w:t>
            </w:r>
          </w:p>
        </w:tc>
        <w:tc>
          <w:tcPr>
            <w:tcW w:w="987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预算支出标准</w:t>
            </w:r>
          </w:p>
        </w:tc>
        <w:tc>
          <w:tcPr>
            <w:tcW w:w="132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绩效评价覆盖率</w:t>
            </w:r>
          </w:p>
        </w:tc>
        <w:tc>
          <w:tcPr>
            <w:tcW w:w="1533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100%</w:t>
            </w:r>
          </w:p>
        </w:tc>
        <w:tc>
          <w:tcPr>
            <w:tcW w:w="987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预算支出标准</w:t>
            </w:r>
          </w:p>
        </w:tc>
        <w:tc>
          <w:tcPr>
            <w:tcW w:w="132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评价结果应用率</w:t>
            </w:r>
          </w:p>
        </w:tc>
        <w:tc>
          <w:tcPr>
            <w:tcW w:w="1533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100%</w:t>
            </w:r>
          </w:p>
        </w:tc>
        <w:tc>
          <w:tcPr>
            <w:tcW w:w="987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预算支出标准</w:t>
            </w:r>
          </w:p>
        </w:tc>
        <w:tc>
          <w:tcPr>
            <w:tcW w:w="132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资产管理</w:t>
            </w: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资产管理制度健全性</w:t>
            </w:r>
          </w:p>
        </w:tc>
        <w:tc>
          <w:tcPr>
            <w:tcW w:w="1533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健全</w:t>
            </w:r>
          </w:p>
        </w:tc>
        <w:tc>
          <w:tcPr>
            <w:tcW w:w="987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预算支出标准</w:t>
            </w:r>
          </w:p>
        </w:tc>
        <w:tc>
          <w:tcPr>
            <w:tcW w:w="132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资产管理规范性</w:t>
            </w:r>
          </w:p>
        </w:tc>
        <w:tc>
          <w:tcPr>
            <w:tcW w:w="1533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规范</w:t>
            </w:r>
          </w:p>
        </w:tc>
        <w:tc>
          <w:tcPr>
            <w:tcW w:w="987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预算支出标准</w:t>
            </w:r>
          </w:p>
        </w:tc>
        <w:tc>
          <w:tcPr>
            <w:tcW w:w="132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财务管理</w:t>
            </w: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财务管理制度健全性</w:t>
            </w:r>
          </w:p>
        </w:tc>
        <w:tc>
          <w:tcPr>
            <w:tcW w:w="1533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健全</w:t>
            </w:r>
          </w:p>
        </w:tc>
        <w:tc>
          <w:tcPr>
            <w:tcW w:w="987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预算支出标准</w:t>
            </w:r>
          </w:p>
        </w:tc>
        <w:tc>
          <w:tcPr>
            <w:tcW w:w="132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会计核算规范性</w:t>
            </w:r>
          </w:p>
        </w:tc>
        <w:tc>
          <w:tcPr>
            <w:tcW w:w="1533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规范</w:t>
            </w:r>
          </w:p>
        </w:tc>
        <w:tc>
          <w:tcPr>
            <w:tcW w:w="987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预算支出标准</w:t>
            </w:r>
          </w:p>
        </w:tc>
        <w:tc>
          <w:tcPr>
            <w:tcW w:w="132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资金使用合规性</w:t>
            </w:r>
          </w:p>
        </w:tc>
        <w:tc>
          <w:tcPr>
            <w:tcW w:w="1533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完全合规</w:t>
            </w:r>
          </w:p>
        </w:tc>
        <w:tc>
          <w:tcPr>
            <w:tcW w:w="987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预算支出标准</w:t>
            </w:r>
          </w:p>
        </w:tc>
        <w:tc>
          <w:tcPr>
            <w:tcW w:w="132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履职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效能</w:t>
            </w:r>
          </w:p>
        </w:tc>
        <w:tc>
          <w:tcPr>
            <w:tcW w:w="1527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核心业务产出1</w:t>
            </w: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推进全流程电子化交易</w:t>
            </w:r>
          </w:p>
        </w:tc>
        <w:tc>
          <w:tcPr>
            <w:tcW w:w="1533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推进</w:t>
            </w:r>
          </w:p>
        </w:tc>
        <w:tc>
          <w:tcPr>
            <w:tcW w:w="987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国家标准</w:t>
            </w:r>
          </w:p>
        </w:tc>
        <w:tc>
          <w:tcPr>
            <w:tcW w:w="132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核心业务产出2</w:t>
            </w: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提升招投标和政府采购规范化水平</w:t>
            </w:r>
          </w:p>
        </w:tc>
        <w:tc>
          <w:tcPr>
            <w:tcW w:w="1533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提升</w:t>
            </w:r>
          </w:p>
        </w:tc>
        <w:tc>
          <w:tcPr>
            <w:tcW w:w="987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国家标准</w:t>
            </w:r>
          </w:p>
        </w:tc>
        <w:tc>
          <w:tcPr>
            <w:tcW w:w="132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核心业务产出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优化交易采购领域营商环境</w:t>
            </w:r>
          </w:p>
        </w:tc>
        <w:tc>
          <w:tcPr>
            <w:tcW w:w="1533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优化</w:t>
            </w:r>
          </w:p>
        </w:tc>
        <w:tc>
          <w:tcPr>
            <w:tcW w:w="987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国家标准</w:t>
            </w:r>
          </w:p>
        </w:tc>
        <w:tc>
          <w:tcPr>
            <w:tcW w:w="132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效应</w:t>
            </w:r>
          </w:p>
        </w:tc>
        <w:tc>
          <w:tcPr>
            <w:tcW w:w="1527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经济效益</w:t>
            </w: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u w:val="none"/>
              </w:rPr>
              <w:t>优化营商环境</w:t>
            </w:r>
          </w:p>
        </w:tc>
        <w:tc>
          <w:tcPr>
            <w:tcW w:w="1533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优化</w:t>
            </w:r>
          </w:p>
        </w:tc>
        <w:tc>
          <w:tcPr>
            <w:tcW w:w="987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国家标准</w:t>
            </w:r>
          </w:p>
        </w:tc>
        <w:tc>
          <w:tcPr>
            <w:tcW w:w="132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社会效益</w:t>
            </w: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提升招投标和政府采购规范化水平</w:t>
            </w:r>
          </w:p>
        </w:tc>
        <w:tc>
          <w:tcPr>
            <w:tcW w:w="1533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提升</w:t>
            </w:r>
          </w:p>
        </w:tc>
        <w:tc>
          <w:tcPr>
            <w:tcW w:w="987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国家标准</w:t>
            </w:r>
          </w:p>
        </w:tc>
        <w:tc>
          <w:tcPr>
            <w:tcW w:w="132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生态效益</w:t>
            </w: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33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987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32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可持续发展能力</w:t>
            </w:r>
          </w:p>
        </w:tc>
        <w:tc>
          <w:tcPr>
            <w:tcW w:w="1527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体制机制改革</w:t>
            </w: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服务体制改革成效</w:t>
            </w:r>
          </w:p>
        </w:tc>
        <w:tc>
          <w:tcPr>
            <w:tcW w:w="1533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完成</w:t>
            </w:r>
          </w:p>
        </w:tc>
        <w:tc>
          <w:tcPr>
            <w:tcW w:w="987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计划标准</w:t>
            </w:r>
          </w:p>
        </w:tc>
        <w:tc>
          <w:tcPr>
            <w:tcW w:w="132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行政管理体制改革成效</w:t>
            </w:r>
          </w:p>
        </w:tc>
        <w:tc>
          <w:tcPr>
            <w:tcW w:w="1533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明显</w:t>
            </w:r>
          </w:p>
        </w:tc>
        <w:tc>
          <w:tcPr>
            <w:tcW w:w="987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计划标准</w:t>
            </w:r>
          </w:p>
        </w:tc>
        <w:tc>
          <w:tcPr>
            <w:tcW w:w="132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人才支撑</w:t>
            </w: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业务学习与培训完成率</w:t>
            </w:r>
          </w:p>
        </w:tc>
        <w:tc>
          <w:tcPr>
            <w:tcW w:w="1533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100%</w:t>
            </w:r>
          </w:p>
        </w:tc>
        <w:tc>
          <w:tcPr>
            <w:tcW w:w="987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计划标准</w:t>
            </w:r>
          </w:p>
        </w:tc>
        <w:tc>
          <w:tcPr>
            <w:tcW w:w="132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干部队伍体系建设规划情况</w:t>
            </w:r>
          </w:p>
        </w:tc>
        <w:tc>
          <w:tcPr>
            <w:tcW w:w="1533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完成</w:t>
            </w:r>
          </w:p>
        </w:tc>
        <w:tc>
          <w:tcPr>
            <w:tcW w:w="987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计划标准</w:t>
            </w:r>
          </w:p>
        </w:tc>
        <w:tc>
          <w:tcPr>
            <w:tcW w:w="132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高学历、高层次人才储备率</w:t>
            </w:r>
          </w:p>
        </w:tc>
        <w:tc>
          <w:tcPr>
            <w:tcW w:w="1533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≥90%</w:t>
            </w:r>
          </w:p>
        </w:tc>
        <w:tc>
          <w:tcPr>
            <w:tcW w:w="987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计划标准</w:t>
            </w:r>
          </w:p>
        </w:tc>
        <w:tc>
          <w:tcPr>
            <w:tcW w:w="132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科技支撑</w:t>
            </w: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信息化建设情况</w:t>
            </w:r>
          </w:p>
        </w:tc>
        <w:tc>
          <w:tcPr>
            <w:tcW w:w="1533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完全合规</w:t>
            </w:r>
          </w:p>
        </w:tc>
        <w:tc>
          <w:tcPr>
            <w:tcW w:w="987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计划标准</w:t>
            </w:r>
          </w:p>
        </w:tc>
        <w:tc>
          <w:tcPr>
            <w:tcW w:w="132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……</w:t>
            </w:r>
          </w:p>
        </w:tc>
        <w:tc>
          <w:tcPr>
            <w:tcW w:w="1533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987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32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满意度</w:t>
            </w:r>
          </w:p>
        </w:tc>
        <w:tc>
          <w:tcPr>
            <w:tcW w:w="1527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服务对象满意度</w:t>
            </w: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u w:val="none"/>
              </w:rPr>
              <w:t>群众满意度</w:t>
            </w:r>
          </w:p>
        </w:tc>
        <w:tc>
          <w:tcPr>
            <w:tcW w:w="1533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≥95%</w:t>
            </w:r>
          </w:p>
        </w:tc>
        <w:tc>
          <w:tcPr>
            <w:tcW w:w="987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历史标准</w:t>
            </w:r>
          </w:p>
        </w:tc>
        <w:tc>
          <w:tcPr>
            <w:tcW w:w="132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联系部门满意度</w:t>
            </w: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联系部门满意度</w:t>
            </w:r>
          </w:p>
        </w:tc>
        <w:tc>
          <w:tcPr>
            <w:tcW w:w="1533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≥100%</w:t>
            </w:r>
          </w:p>
        </w:tc>
        <w:tc>
          <w:tcPr>
            <w:tcW w:w="987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历史标准</w:t>
            </w:r>
          </w:p>
        </w:tc>
        <w:tc>
          <w:tcPr>
            <w:tcW w:w="132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39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highlight w:val="none"/>
                <w:u w:val="none"/>
              </w:rPr>
              <w:t>年度目标：</w:t>
            </w:r>
          </w:p>
        </w:tc>
        <w:tc>
          <w:tcPr>
            <w:tcW w:w="7863" w:type="dxa"/>
            <w:gridSpan w:val="1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　加强公共资源招标投标活动监督管理，维护公共资源招标投标市场秩序，建立统一开放、竞争有序的公共资源招标投标市场体系，所有招标投标活动必须进入公共资源交易中心进行交易，参与招标投标活动的当事人应当遵守公共资源交易中心开标、评标现场工作规程，严格按照法律、法规和招标文件规定的程序开展开标、评标活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年度绩效指标</w:t>
            </w:r>
          </w:p>
        </w:tc>
        <w:tc>
          <w:tcPr>
            <w:tcW w:w="823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一级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指标</w:t>
            </w:r>
          </w:p>
        </w:tc>
        <w:tc>
          <w:tcPr>
            <w:tcW w:w="1527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二级指标</w:t>
            </w:r>
          </w:p>
        </w:tc>
        <w:tc>
          <w:tcPr>
            <w:tcW w:w="1665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三级指标</w:t>
            </w:r>
          </w:p>
        </w:tc>
        <w:tc>
          <w:tcPr>
            <w:tcW w:w="361" w:type="dxa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131" w:type="dxa"/>
            <w:gridSpan w:val="5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指标值</w:t>
            </w:r>
          </w:p>
        </w:tc>
        <w:tc>
          <w:tcPr>
            <w:tcW w:w="651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指标值确定依据</w:t>
            </w:r>
          </w:p>
        </w:tc>
        <w:tc>
          <w:tcPr>
            <w:tcW w:w="705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指标分类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65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33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近两年指标值</w:t>
            </w:r>
          </w:p>
        </w:tc>
        <w:tc>
          <w:tcPr>
            <w:tcW w:w="959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预期当年实现值</w:t>
            </w:r>
          </w:p>
        </w:tc>
        <w:tc>
          <w:tcPr>
            <w:tcW w:w="651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70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65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75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2022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 xml:space="preserve"> 年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2023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 xml:space="preserve"> 年</w:t>
            </w:r>
          </w:p>
        </w:tc>
        <w:tc>
          <w:tcPr>
            <w:tcW w:w="959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651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705" w:type="dxa"/>
            <w:vMerge w:val="continue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运行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成本</w:t>
            </w:r>
          </w:p>
        </w:tc>
        <w:tc>
          <w:tcPr>
            <w:tcW w:w="1527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公用经费控制</w:t>
            </w: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公用经费控制率</w:t>
            </w:r>
          </w:p>
        </w:tc>
        <w:tc>
          <w:tcPr>
            <w:tcW w:w="75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100%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100%</w:t>
            </w:r>
          </w:p>
        </w:tc>
        <w:tc>
          <w:tcPr>
            <w:tcW w:w="95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≤100%</w:t>
            </w:r>
          </w:p>
        </w:tc>
        <w:tc>
          <w:tcPr>
            <w:tcW w:w="65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预算支出标准</w:t>
            </w:r>
          </w:p>
        </w:tc>
        <w:tc>
          <w:tcPr>
            <w:tcW w:w="70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在职人员控制</w:t>
            </w: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在职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人员控制率</w:t>
            </w:r>
          </w:p>
        </w:tc>
        <w:tc>
          <w:tcPr>
            <w:tcW w:w="75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95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≤100%</w:t>
            </w:r>
          </w:p>
        </w:tc>
        <w:tc>
          <w:tcPr>
            <w:tcW w:w="65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预算支出标准</w:t>
            </w:r>
          </w:p>
        </w:tc>
        <w:tc>
          <w:tcPr>
            <w:tcW w:w="70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项目支出成本控制</w:t>
            </w: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会议费控制率</w:t>
            </w:r>
          </w:p>
        </w:tc>
        <w:tc>
          <w:tcPr>
            <w:tcW w:w="75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100%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100%</w:t>
            </w:r>
          </w:p>
        </w:tc>
        <w:tc>
          <w:tcPr>
            <w:tcW w:w="95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100%</w:t>
            </w:r>
          </w:p>
        </w:tc>
        <w:tc>
          <w:tcPr>
            <w:tcW w:w="65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预算支出标准</w:t>
            </w:r>
          </w:p>
        </w:tc>
        <w:tc>
          <w:tcPr>
            <w:tcW w:w="70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“三公经费”变动率</w:t>
            </w:r>
          </w:p>
        </w:tc>
        <w:tc>
          <w:tcPr>
            <w:tcW w:w="75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0%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0%</w:t>
            </w:r>
          </w:p>
        </w:tc>
        <w:tc>
          <w:tcPr>
            <w:tcW w:w="95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0%</w:t>
            </w:r>
          </w:p>
        </w:tc>
        <w:tc>
          <w:tcPr>
            <w:tcW w:w="65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预算支出标准</w:t>
            </w:r>
          </w:p>
        </w:tc>
        <w:tc>
          <w:tcPr>
            <w:tcW w:w="70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……</w:t>
            </w:r>
          </w:p>
        </w:tc>
        <w:tc>
          <w:tcPr>
            <w:tcW w:w="75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783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95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65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70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效率</w:t>
            </w:r>
          </w:p>
        </w:tc>
        <w:tc>
          <w:tcPr>
            <w:tcW w:w="1527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战略管理</w:t>
            </w: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中长期规划相符性</w:t>
            </w:r>
          </w:p>
        </w:tc>
        <w:tc>
          <w:tcPr>
            <w:tcW w:w="75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完全相符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完全相符</w:t>
            </w:r>
          </w:p>
        </w:tc>
        <w:tc>
          <w:tcPr>
            <w:tcW w:w="95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完全相符</w:t>
            </w:r>
          </w:p>
        </w:tc>
        <w:tc>
          <w:tcPr>
            <w:tcW w:w="65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预算支出标准</w:t>
            </w:r>
          </w:p>
        </w:tc>
        <w:tc>
          <w:tcPr>
            <w:tcW w:w="70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工作计划健全性</w:t>
            </w:r>
          </w:p>
        </w:tc>
        <w:tc>
          <w:tcPr>
            <w:tcW w:w="75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健全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健全</w:t>
            </w:r>
          </w:p>
        </w:tc>
        <w:tc>
          <w:tcPr>
            <w:tcW w:w="95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健全</w:t>
            </w:r>
          </w:p>
        </w:tc>
        <w:tc>
          <w:tcPr>
            <w:tcW w:w="65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预算支出标准</w:t>
            </w:r>
          </w:p>
        </w:tc>
        <w:tc>
          <w:tcPr>
            <w:tcW w:w="70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预算编制</w:t>
            </w: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预算编制科学性</w:t>
            </w:r>
          </w:p>
        </w:tc>
        <w:tc>
          <w:tcPr>
            <w:tcW w:w="75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科学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科学</w:t>
            </w:r>
          </w:p>
        </w:tc>
        <w:tc>
          <w:tcPr>
            <w:tcW w:w="95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科学</w:t>
            </w:r>
          </w:p>
        </w:tc>
        <w:tc>
          <w:tcPr>
            <w:tcW w:w="65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预算支出标准</w:t>
            </w:r>
          </w:p>
        </w:tc>
        <w:tc>
          <w:tcPr>
            <w:tcW w:w="70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预算编制合理性</w:t>
            </w:r>
          </w:p>
        </w:tc>
        <w:tc>
          <w:tcPr>
            <w:tcW w:w="75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合理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合理</w:t>
            </w:r>
          </w:p>
        </w:tc>
        <w:tc>
          <w:tcPr>
            <w:tcW w:w="95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合理</w:t>
            </w:r>
          </w:p>
        </w:tc>
        <w:tc>
          <w:tcPr>
            <w:tcW w:w="65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预算支出标准</w:t>
            </w:r>
          </w:p>
        </w:tc>
        <w:tc>
          <w:tcPr>
            <w:tcW w:w="70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立项规范性</w:t>
            </w:r>
          </w:p>
        </w:tc>
        <w:tc>
          <w:tcPr>
            <w:tcW w:w="75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规范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规范</w:t>
            </w:r>
          </w:p>
        </w:tc>
        <w:tc>
          <w:tcPr>
            <w:tcW w:w="95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规范</w:t>
            </w:r>
          </w:p>
        </w:tc>
        <w:tc>
          <w:tcPr>
            <w:tcW w:w="65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预算支出标准</w:t>
            </w:r>
          </w:p>
        </w:tc>
        <w:tc>
          <w:tcPr>
            <w:tcW w:w="70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预算调整率</w:t>
            </w:r>
          </w:p>
        </w:tc>
        <w:tc>
          <w:tcPr>
            <w:tcW w:w="75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0%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0%</w:t>
            </w:r>
          </w:p>
        </w:tc>
        <w:tc>
          <w:tcPr>
            <w:tcW w:w="95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0%</w:t>
            </w:r>
          </w:p>
        </w:tc>
        <w:tc>
          <w:tcPr>
            <w:tcW w:w="65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预算支出标准</w:t>
            </w:r>
          </w:p>
        </w:tc>
        <w:tc>
          <w:tcPr>
            <w:tcW w:w="70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预算执行</w:t>
            </w: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预算执行率</w:t>
            </w:r>
          </w:p>
        </w:tc>
        <w:tc>
          <w:tcPr>
            <w:tcW w:w="75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100%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100%</w:t>
            </w:r>
          </w:p>
        </w:tc>
        <w:tc>
          <w:tcPr>
            <w:tcW w:w="95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100%</w:t>
            </w:r>
          </w:p>
        </w:tc>
        <w:tc>
          <w:tcPr>
            <w:tcW w:w="65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预算支出标准</w:t>
            </w:r>
          </w:p>
        </w:tc>
        <w:tc>
          <w:tcPr>
            <w:tcW w:w="70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结转结余率</w:t>
            </w:r>
          </w:p>
        </w:tc>
        <w:tc>
          <w:tcPr>
            <w:tcW w:w="75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0%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0%</w:t>
            </w:r>
          </w:p>
        </w:tc>
        <w:tc>
          <w:tcPr>
            <w:tcW w:w="95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0%</w:t>
            </w:r>
          </w:p>
        </w:tc>
        <w:tc>
          <w:tcPr>
            <w:tcW w:w="65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预算支出标准</w:t>
            </w:r>
          </w:p>
        </w:tc>
        <w:tc>
          <w:tcPr>
            <w:tcW w:w="70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政府采购执行率</w:t>
            </w:r>
          </w:p>
        </w:tc>
        <w:tc>
          <w:tcPr>
            <w:tcW w:w="75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100%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100%</w:t>
            </w:r>
          </w:p>
        </w:tc>
        <w:tc>
          <w:tcPr>
            <w:tcW w:w="95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100%</w:t>
            </w:r>
          </w:p>
        </w:tc>
        <w:tc>
          <w:tcPr>
            <w:tcW w:w="65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预算支出标准</w:t>
            </w:r>
          </w:p>
        </w:tc>
        <w:tc>
          <w:tcPr>
            <w:tcW w:w="70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非税收入预算完成率</w:t>
            </w:r>
          </w:p>
        </w:tc>
        <w:tc>
          <w:tcPr>
            <w:tcW w:w="75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100%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100%</w:t>
            </w:r>
          </w:p>
        </w:tc>
        <w:tc>
          <w:tcPr>
            <w:tcW w:w="95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100%</w:t>
            </w:r>
          </w:p>
        </w:tc>
        <w:tc>
          <w:tcPr>
            <w:tcW w:w="65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预算支出标准</w:t>
            </w:r>
          </w:p>
        </w:tc>
        <w:tc>
          <w:tcPr>
            <w:tcW w:w="70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绩效管理</w:t>
            </w: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事前绩效评估完成率</w:t>
            </w:r>
          </w:p>
        </w:tc>
        <w:tc>
          <w:tcPr>
            <w:tcW w:w="75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100%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100%</w:t>
            </w:r>
          </w:p>
        </w:tc>
        <w:tc>
          <w:tcPr>
            <w:tcW w:w="95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100%</w:t>
            </w:r>
          </w:p>
        </w:tc>
        <w:tc>
          <w:tcPr>
            <w:tcW w:w="65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预算支出标准</w:t>
            </w:r>
          </w:p>
        </w:tc>
        <w:tc>
          <w:tcPr>
            <w:tcW w:w="70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绩效目标合理性</w:t>
            </w:r>
          </w:p>
        </w:tc>
        <w:tc>
          <w:tcPr>
            <w:tcW w:w="75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100%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100%</w:t>
            </w:r>
          </w:p>
        </w:tc>
        <w:tc>
          <w:tcPr>
            <w:tcW w:w="95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100%</w:t>
            </w:r>
          </w:p>
        </w:tc>
        <w:tc>
          <w:tcPr>
            <w:tcW w:w="65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预算支出标准</w:t>
            </w:r>
          </w:p>
        </w:tc>
        <w:tc>
          <w:tcPr>
            <w:tcW w:w="70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绩效监控开展率</w:t>
            </w:r>
          </w:p>
        </w:tc>
        <w:tc>
          <w:tcPr>
            <w:tcW w:w="75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100%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100%</w:t>
            </w:r>
          </w:p>
        </w:tc>
        <w:tc>
          <w:tcPr>
            <w:tcW w:w="95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100%</w:t>
            </w:r>
          </w:p>
        </w:tc>
        <w:tc>
          <w:tcPr>
            <w:tcW w:w="65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预算支出标准</w:t>
            </w:r>
          </w:p>
        </w:tc>
        <w:tc>
          <w:tcPr>
            <w:tcW w:w="70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绩效评价覆盖率</w:t>
            </w:r>
          </w:p>
        </w:tc>
        <w:tc>
          <w:tcPr>
            <w:tcW w:w="75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100%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100%</w:t>
            </w:r>
          </w:p>
        </w:tc>
        <w:tc>
          <w:tcPr>
            <w:tcW w:w="95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100%</w:t>
            </w:r>
          </w:p>
        </w:tc>
        <w:tc>
          <w:tcPr>
            <w:tcW w:w="65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预算支出标准</w:t>
            </w:r>
          </w:p>
        </w:tc>
        <w:tc>
          <w:tcPr>
            <w:tcW w:w="70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评价结果应用率</w:t>
            </w:r>
          </w:p>
        </w:tc>
        <w:tc>
          <w:tcPr>
            <w:tcW w:w="75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100%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100%</w:t>
            </w:r>
          </w:p>
        </w:tc>
        <w:tc>
          <w:tcPr>
            <w:tcW w:w="95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100%</w:t>
            </w:r>
          </w:p>
        </w:tc>
        <w:tc>
          <w:tcPr>
            <w:tcW w:w="65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预算支出标准</w:t>
            </w:r>
          </w:p>
        </w:tc>
        <w:tc>
          <w:tcPr>
            <w:tcW w:w="70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资产管理</w:t>
            </w: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资产管理制度健全性</w:t>
            </w:r>
          </w:p>
        </w:tc>
        <w:tc>
          <w:tcPr>
            <w:tcW w:w="75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100%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100%</w:t>
            </w:r>
          </w:p>
        </w:tc>
        <w:tc>
          <w:tcPr>
            <w:tcW w:w="95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100%</w:t>
            </w:r>
          </w:p>
        </w:tc>
        <w:tc>
          <w:tcPr>
            <w:tcW w:w="65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预算支出标准</w:t>
            </w:r>
          </w:p>
        </w:tc>
        <w:tc>
          <w:tcPr>
            <w:tcW w:w="70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资产管理规范性</w:t>
            </w:r>
          </w:p>
        </w:tc>
        <w:tc>
          <w:tcPr>
            <w:tcW w:w="75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100%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100%</w:t>
            </w:r>
          </w:p>
        </w:tc>
        <w:tc>
          <w:tcPr>
            <w:tcW w:w="95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100%</w:t>
            </w:r>
          </w:p>
        </w:tc>
        <w:tc>
          <w:tcPr>
            <w:tcW w:w="65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预算支出标准</w:t>
            </w:r>
          </w:p>
        </w:tc>
        <w:tc>
          <w:tcPr>
            <w:tcW w:w="70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财务管理</w:t>
            </w: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财务管理制度健全性</w:t>
            </w:r>
          </w:p>
        </w:tc>
        <w:tc>
          <w:tcPr>
            <w:tcW w:w="75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98%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98%</w:t>
            </w:r>
          </w:p>
        </w:tc>
        <w:tc>
          <w:tcPr>
            <w:tcW w:w="95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≥98%</w:t>
            </w:r>
          </w:p>
        </w:tc>
        <w:tc>
          <w:tcPr>
            <w:tcW w:w="65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预算支出标准</w:t>
            </w:r>
          </w:p>
        </w:tc>
        <w:tc>
          <w:tcPr>
            <w:tcW w:w="70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会计核算规范性</w:t>
            </w:r>
          </w:p>
        </w:tc>
        <w:tc>
          <w:tcPr>
            <w:tcW w:w="75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100%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100%</w:t>
            </w:r>
          </w:p>
        </w:tc>
        <w:tc>
          <w:tcPr>
            <w:tcW w:w="95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100%</w:t>
            </w:r>
          </w:p>
        </w:tc>
        <w:tc>
          <w:tcPr>
            <w:tcW w:w="65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预算支出标准</w:t>
            </w:r>
          </w:p>
        </w:tc>
        <w:tc>
          <w:tcPr>
            <w:tcW w:w="70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资金使用合规性</w:t>
            </w:r>
          </w:p>
        </w:tc>
        <w:tc>
          <w:tcPr>
            <w:tcW w:w="75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100%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100%</w:t>
            </w:r>
          </w:p>
        </w:tc>
        <w:tc>
          <w:tcPr>
            <w:tcW w:w="95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100%</w:t>
            </w:r>
          </w:p>
        </w:tc>
        <w:tc>
          <w:tcPr>
            <w:tcW w:w="65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预算支出标准</w:t>
            </w:r>
          </w:p>
        </w:tc>
        <w:tc>
          <w:tcPr>
            <w:tcW w:w="70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履职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效能</w:t>
            </w:r>
          </w:p>
        </w:tc>
        <w:tc>
          <w:tcPr>
            <w:tcW w:w="1527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核心业务产出1</w:t>
            </w: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全面提升“一事联办”精准度，打造“一事联办”升级版</w:t>
            </w:r>
          </w:p>
        </w:tc>
        <w:tc>
          <w:tcPr>
            <w:tcW w:w="75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提升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提升</w:t>
            </w:r>
          </w:p>
        </w:tc>
        <w:tc>
          <w:tcPr>
            <w:tcW w:w="95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提升</w:t>
            </w:r>
          </w:p>
        </w:tc>
        <w:tc>
          <w:tcPr>
            <w:tcW w:w="65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国家标准</w:t>
            </w:r>
          </w:p>
        </w:tc>
        <w:tc>
          <w:tcPr>
            <w:tcW w:w="70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绩效基本型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核心业务产出2</w:t>
            </w: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持续深化政务服务“一窗通办”改革</w:t>
            </w:r>
          </w:p>
        </w:tc>
        <w:tc>
          <w:tcPr>
            <w:tcW w:w="75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深化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深化</w:t>
            </w:r>
          </w:p>
        </w:tc>
        <w:tc>
          <w:tcPr>
            <w:tcW w:w="95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深化</w:t>
            </w:r>
          </w:p>
        </w:tc>
        <w:tc>
          <w:tcPr>
            <w:tcW w:w="65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国家标准</w:t>
            </w:r>
          </w:p>
        </w:tc>
        <w:tc>
          <w:tcPr>
            <w:tcW w:w="70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核心业务产出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全面优化招标环境公平公正</w:t>
            </w:r>
          </w:p>
        </w:tc>
        <w:tc>
          <w:tcPr>
            <w:tcW w:w="75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优化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优化</w:t>
            </w:r>
          </w:p>
        </w:tc>
        <w:tc>
          <w:tcPr>
            <w:tcW w:w="95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优化</w:t>
            </w:r>
          </w:p>
        </w:tc>
        <w:tc>
          <w:tcPr>
            <w:tcW w:w="65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国家标准</w:t>
            </w:r>
          </w:p>
        </w:tc>
        <w:tc>
          <w:tcPr>
            <w:tcW w:w="70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效应</w:t>
            </w:r>
          </w:p>
        </w:tc>
        <w:tc>
          <w:tcPr>
            <w:tcW w:w="1527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经济效益</w:t>
            </w: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u w:val="none"/>
              </w:rPr>
              <w:t>优化营商环境</w:t>
            </w:r>
          </w:p>
        </w:tc>
        <w:tc>
          <w:tcPr>
            <w:tcW w:w="75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100%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100%</w:t>
            </w:r>
          </w:p>
        </w:tc>
        <w:tc>
          <w:tcPr>
            <w:tcW w:w="95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100%</w:t>
            </w:r>
          </w:p>
        </w:tc>
        <w:tc>
          <w:tcPr>
            <w:tcW w:w="65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国家标准</w:t>
            </w:r>
          </w:p>
        </w:tc>
        <w:tc>
          <w:tcPr>
            <w:tcW w:w="70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社会效益</w:t>
            </w: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全面推动数字治理提质增效</w:t>
            </w:r>
          </w:p>
        </w:tc>
        <w:tc>
          <w:tcPr>
            <w:tcW w:w="75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100%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100%</w:t>
            </w:r>
          </w:p>
        </w:tc>
        <w:tc>
          <w:tcPr>
            <w:tcW w:w="95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100%</w:t>
            </w:r>
          </w:p>
        </w:tc>
        <w:tc>
          <w:tcPr>
            <w:tcW w:w="65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国家标准</w:t>
            </w:r>
          </w:p>
        </w:tc>
        <w:tc>
          <w:tcPr>
            <w:tcW w:w="70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生态效益</w:t>
            </w: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全面加强政务公开标准规范</w:t>
            </w:r>
          </w:p>
        </w:tc>
        <w:tc>
          <w:tcPr>
            <w:tcW w:w="75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100%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100%</w:t>
            </w:r>
          </w:p>
        </w:tc>
        <w:tc>
          <w:tcPr>
            <w:tcW w:w="95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100%</w:t>
            </w:r>
          </w:p>
        </w:tc>
        <w:tc>
          <w:tcPr>
            <w:tcW w:w="65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国家标准</w:t>
            </w:r>
          </w:p>
        </w:tc>
        <w:tc>
          <w:tcPr>
            <w:tcW w:w="70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可持续发展能力</w:t>
            </w:r>
          </w:p>
        </w:tc>
        <w:tc>
          <w:tcPr>
            <w:tcW w:w="1527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体制机制改革</w:t>
            </w: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服务体制改革成效</w:t>
            </w:r>
          </w:p>
        </w:tc>
        <w:tc>
          <w:tcPr>
            <w:tcW w:w="75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完成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完成</w:t>
            </w:r>
          </w:p>
        </w:tc>
        <w:tc>
          <w:tcPr>
            <w:tcW w:w="95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完成</w:t>
            </w:r>
          </w:p>
        </w:tc>
        <w:tc>
          <w:tcPr>
            <w:tcW w:w="65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计划标准</w:t>
            </w:r>
          </w:p>
        </w:tc>
        <w:tc>
          <w:tcPr>
            <w:tcW w:w="70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行政管理体制改革成效</w:t>
            </w:r>
          </w:p>
        </w:tc>
        <w:tc>
          <w:tcPr>
            <w:tcW w:w="75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明显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明显</w:t>
            </w:r>
          </w:p>
        </w:tc>
        <w:tc>
          <w:tcPr>
            <w:tcW w:w="95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明显</w:t>
            </w:r>
          </w:p>
        </w:tc>
        <w:tc>
          <w:tcPr>
            <w:tcW w:w="65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计划标准</w:t>
            </w:r>
          </w:p>
        </w:tc>
        <w:tc>
          <w:tcPr>
            <w:tcW w:w="70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人才支撑</w:t>
            </w: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业务学习与培训完成率</w:t>
            </w:r>
          </w:p>
        </w:tc>
        <w:tc>
          <w:tcPr>
            <w:tcW w:w="75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100%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100%</w:t>
            </w:r>
          </w:p>
        </w:tc>
        <w:tc>
          <w:tcPr>
            <w:tcW w:w="95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100%</w:t>
            </w:r>
          </w:p>
        </w:tc>
        <w:tc>
          <w:tcPr>
            <w:tcW w:w="65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计划标准</w:t>
            </w:r>
          </w:p>
        </w:tc>
        <w:tc>
          <w:tcPr>
            <w:tcW w:w="70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干部队伍体系建设规划情况</w:t>
            </w:r>
          </w:p>
        </w:tc>
        <w:tc>
          <w:tcPr>
            <w:tcW w:w="75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完成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完成</w:t>
            </w:r>
          </w:p>
        </w:tc>
        <w:tc>
          <w:tcPr>
            <w:tcW w:w="95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完成</w:t>
            </w:r>
          </w:p>
        </w:tc>
        <w:tc>
          <w:tcPr>
            <w:tcW w:w="65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计划标准</w:t>
            </w:r>
          </w:p>
        </w:tc>
        <w:tc>
          <w:tcPr>
            <w:tcW w:w="70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高学历、高层次人才储备率</w:t>
            </w:r>
          </w:p>
        </w:tc>
        <w:tc>
          <w:tcPr>
            <w:tcW w:w="75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≥90%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≥90%</w:t>
            </w:r>
          </w:p>
        </w:tc>
        <w:tc>
          <w:tcPr>
            <w:tcW w:w="95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≥90%</w:t>
            </w:r>
          </w:p>
        </w:tc>
        <w:tc>
          <w:tcPr>
            <w:tcW w:w="65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计划标准</w:t>
            </w:r>
          </w:p>
        </w:tc>
        <w:tc>
          <w:tcPr>
            <w:tcW w:w="70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科技支撑</w:t>
            </w: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信息化建设情况</w:t>
            </w:r>
          </w:p>
        </w:tc>
        <w:tc>
          <w:tcPr>
            <w:tcW w:w="75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完全合规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完全合规</w:t>
            </w:r>
          </w:p>
        </w:tc>
        <w:tc>
          <w:tcPr>
            <w:tcW w:w="95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完全合规</w:t>
            </w:r>
          </w:p>
        </w:tc>
        <w:tc>
          <w:tcPr>
            <w:tcW w:w="65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计划标准</w:t>
            </w:r>
          </w:p>
        </w:tc>
        <w:tc>
          <w:tcPr>
            <w:tcW w:w="70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……</w:t>
            </w:r>
          </w:p>
        </w:tc>
        <w:tc>
          <w:tcPr>
            <w:tcW w:w="75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783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95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65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70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满意度</w:t>
            </w:r>
          </w:p>
        </w:tc>
        <w:tc>
          <w:tcPr>
            <w:tcW w:w="1527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服务对象满意度</w:t>
            </w: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u w:val="none"/>
              </w:rPr>
              <w:t>群众满意度</w:t>
            </w:r>
          </w:p>
        </w:tc>
        <w:tc>
          <w:tcPr>
            <w:tcW w:w="75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≥95%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≥95%</w:t>
            </w:r>
          </w:p>
        </w:tc>
        <w:tc>
          <w:tcPr>
            <w:tcW w:w="95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≥95%</w:t>
            </w:r>
          </w:p>
        </w:tc>
        <w:tc>
          <w:tcPr>
            <w:tcW w:w="65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历史标准</w:t>
            </w:r>
          </w:p>
        </w:tc>
        <w:tc>
          <w:tcPr>
            <w:tcW w:w="70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联系部门满意度</w:t>
            </w: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联系部门满意度</w:t>
            </w:r>
          </w:p>
        </w:tc>
        <w:tc>
          <w:tcPr>
            <w:tcW w:w="75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≥100%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≥100%</w:t>
            </w:r>
          </w:p>
        </w:tc>
        <w:tc>
          <w:tcPr>
            <w:tcW w:w="95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≥100%</w:t>
            </w:r>
          </w:p>
        </w:tc>
        <w:tc>
          <w:tcPr>
            <w:tcW w:w="65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历史标准</w:t>
            </w:r>
          </w:p>
        </w:tc>
        <w:tc>
          <w:tcPr>
            <w:tcW w:w="70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</w:tbl>
    <w:p>
      <w:pPr>
        <w:spacing w:line="600" w:lineRule="exact"/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hZmMyMGNkODMxNTE1NDQxZGVlZTIxODY5NTFjNjAifQ=="/>
  </w:docVars>
  <w:rsids>
    <w:rsidRoot w:val="2C365954"/>
    <w:rsid w:val="03DD6FEA"/>
    <w:rsid w:val="0F332196"/>
    <w:rsid w:val="1CA22253"/>
    <w:rsid w:val="212C2F24"/>
    <w:rsid w:val="2C365954"/>
    <w:rsid w:val="30240E53"/>
    <w:rsid w:val="388B350E"/>
    <w:rsid w:val="3B9A4D30"/>
    <w:rsid w:val="3FA75539"/>
    <w:rsid w:val="462F0492"/>
    <w:rsid w:val="47565FD7"/>
    <w:rsid w:val="49E7559A"/>
    <w:rsid w:val="569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autoRedefine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2024-01-24T07:26:00Z</dcterms:created>
  <dc:creator>倒亚指芭绦</dc:creator>
  <cp:lastModifiedBy>活着的滋味</cp:lastModifiedBy>
  <cp:lastPrinted>2024-01-26T06:28:00Z</cp:lastPrinted>
  <dcterms:modified xsi:type="dcterms:W3CDTF">2024-02-04T07:31:42Z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F5DB2C1FC155495291C3D0CBF45CEDA0_13</vt:lpwstr>
  </property>
</Properties>
</file>